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9C" w:rsidRDefault="00DD417E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Imię i nazwisko</w:t>
      </w:r>
      <w:r w:rsidR="002638F5">
        <w:rPr>
          <w:rFonts w:ascii="Times New Roman" w:eastAsia="Times New Roman" w:hAnsi="Times New Roman"/>
          <w:szCs w:val="24"/>
          <w:lang w:eastAsia="pl-PL"/>
        </w:rPr>
        <w:t xml:space="preserve">  ………………………………….</w:t>
      </w:r>
    </w:p>
    <w:p w:rsidR="00E4509C" w:rsidRDefault="00E4509C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E4509C" w:rsidRDefault="00DD417E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 xml:space="preserve">Adres:    </w:t>
      </w:r>
      <w:r w:rsidR="002638F5">
        <w:rPr>
          <w:rFonts w:ascii="Times New Roman" w:eastAsia="Times New Roman" w:hAnsi="Times New Roman"/>
          <w:szCs w:val="24"/>
          <w:lang w:eastAsia="pl-PL"/>
        </w:rPr>
        <w:tab/>
        <w:t xml:space="preserve">    ………………………………….</w:t>
      </w:r>
    </w:p>
    <w:p w:rsidR="00E4509C" w:rsidRDefault="00E4509C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E4509C" w:rsidRDefault="002638F5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</w:p>
    <w:p w:rsidR="00E4509C" w:rsidRDefault="002638F5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zostałem poinformowany o tym, że: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Powiatowe Centrum Pomocy Rodzinie w Wysokiem Mazowieckiem, 18-200, ul. Mickiewicza 1, kontakt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ado@</w:t>
        </w:r>
      </w:hyperlink>
      <w:hyperlink r:id="rId8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pcprwysokiemazowieckie</w:t>
        </w:r>
      </w:hyperlink>
      <w:hyperlink r:id="rId9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tel.  86</w:t>
      </w:r>
      <w:r w:rsidR="00DD417E">
        <w:rPr>
          <w:rFonts w:ascii="Times New Roman" w:eastAsia="Times New Roman" w:hAnsi="Times New Roman"/>
          <w:sz w:val="24"/>
          <w:szCs w:val="24"/>
          <w:lang w:eastAsia="pl-PL"/>
        </w:rPr>
        <w:t xml:space="preserve"> 3067208.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PCPR powołał Inspektora Ochrony Danych </w:t>
      </w:r>
      <w:r w:rsidR="00DD417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sobowych, kontakt </w:t>
      </w:r>
      <w:hyperlink r:id="rId10" w:history="1">
        <w:r w:rsidR="004411AC" w:rsidRPr="00A0272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iod@pcprwysokiemazowieckie.pl</w:t>
        </w:r>
      </w:hyperlink>
      <w:r w:rsidR="004411A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 pisemnie na adres urzędu.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przyznania</w:t>
      </w:r>
      <w:r w:rsidR="00E45905">
        <w:rPr>
          <w:rFonts w:ascii="Times New Roman" w:eastAsia="Times New Roman" w:hAnsi="Times New Roman"/>
          <w:sz w:val="24"/>
          <w:szCs w:val="24"/>
          <w:lang w:eastAsia="pl-PL"/>
        </w:rPr>
        <w:t xml:space="preserve"> usług asystenta osobistego osoby niepełnosprawnej.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prawną przetwarzania jest dobrowolna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zgoda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osoby</w:t>
      </w:r>
      <w:r w:rsidR="00E4590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danej dotyczą</w:t>
      </w:r>
      <w:r w:rsidR="00E4590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danych osobowych będą wyłącznie podmio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ty uprawnione do uzyskania danych osobowych na podstawie przepisów prawa lub przyznania </w:t>
      </w:r>
      <w:r w:rsidR="00E45905">
        <w:rPr>
          <w:rFonts w:ascii="Times New Roman" w:hAnsi="Times New Roman"/>
          <w:sz w:val="24"/>
          <w:szCs w:val="24"/>
        </w:rPr>
        <w:t>świadczeń.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będą przechowywane przez okres realizacji świadczenia, lecz nie krócej niż okres wskazany w przepisach o archiwizacji.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również prawo do wniesienia skargi do organu nadzorczego</w:t>
      </w:r>
      <w:r w:rsidR="00DD417E">
        <w:rPr>
          <w:rFonts w:ascii="Times New Roman" w:eastAsia="Times New Roman" w:hAnsi="Times New Roman"/>
          <w:sz w:val="24"/>
          <w:szCs w:val="24"/>
          <w:lang w:eastAsia="pl-PL"/>
        </w:rPr>
        <w:t xml:space="preserve"> Prezesa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Urzędu Ochrony Danych Osobowych.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nie są przekazywane do państw trzecich.</w:t>
      </w:r>
    </w:p>
    <w:p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PCPR nie jest stosowane zautomatyzowane podejmowanie decyzji, w tym profilowanie.</w:t>
      </w:r>
    </w:p>
    <w:p w:rsidR="00E4509C" w:rsidRDefault="00E4509C"/>
    <w:p w:rsidR="00E4509C" w:rsidRDefault="00E4509C"/>
    <w:p w:rsidR="00E4509C" w:rsidRDefault="00E4509C"/>
    <w:p w:rsidR="00E4509C" w:rsidRDefault="002638F5">
      <w:r>
        <w:t>data:</w:t>
      </w:r>
      <w:r>
        <w:tab/>
      </w:r>
      <w:r>
        <w:tab/>
        <w:t>……………………………..</w:t>
      </w:r>
      <w:r>
        <w:tab/>
      </w:r>
      <w:r>
        <w:tab/>
      </w:r>
      <w:r>
        <w:tab/>
        <w:t>podpis:</w:t>
      </w:r>
      <w:r>
        <w:tab/>
      </w:r>
      <w:r>
        <w:tab/>
        <w:t>……………………………</w:t>
      </w:r>
      <w:r w:rsidR="00E45905">
        <w:t>…..</w:t>
      </w:r>
      <w:r>
        <w:t>..</w:t>
      </w:r>
    </w:p>
    <w:sectPr w:rsidR="00E4509C" w:rsidSect="00E4509C">
      <w:pgSz w:w="11906" w:h="16838"/>
      <w:pgMar w:top="1417" w:right="1117" w:bottom="1417" w:left="11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8D" w:rsidRDefault="00B97A8D" w:rsidP="00E4509C">
      <w:pPr>
        <w:spacing w:after="0" w:line="240" w:lineRule="auto"/>
      </w:pPr>
      <w:r>
        <w:separator/>
      </w:r>
    </w:p>
  </w:endnote>
  <w:endnote w:type="continuationSeparator" w:id="0">
    <w:p w:rsidR="00B97A8D" w:rsidRDefault="00B97A8D" w:rsidP="00E4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8D" w:rsidRDefault="00B97A8D" w:rsidP="00E4509C">
      <w:pPr>
        <w:spacing w:after="0" w:line="240" w:lineRule="auto"/>
      </w:pPr>
      <w:r w:rsidRPr="00E4509C">
        <w:rPr>
          <w:color w:val="000000"/>
        </w:rPr>
        <w:separator/>
      </w:r>
    </w:p>
  </w:footnote>
  <w:footnote w:type="continuationSeparator" w:id="0">
    <w:p w:rsidR="00B97A8D" w:rsidRDefault="00B97A8D" w:rsidP="00E4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703B"/>
    <w:multiLevelType w:val="multilevel"/>
    <w:tmpl w:val="A1442F8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9C"/>
    <w:rsid w:val="002638F5"/>
    <w:rsid w:val="00395B14"/>
    <w:rsid w:val="004411AC"/>
    <w:rsid w:val="00B97A8D"/>
    <w:rsid w:val="00CC12FC"/>
    <w:rsid w:val="00DD417E"/>
    <w:rsid w:val="00E4509C"/>
    <w:rsid w:val="00E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867BB-411D-4366-93CA-F2E06D3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4509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09C"/>
  </w:style>
  <w:style w:type="paragraph" w:styleId="NormalnyWeb">
    <w:name w:val="Normal (Web)"/>
    <w:basedOn w:val="Normalny"/>
    <w:rsid w:val="00E4509C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4509C"/>
    <w:rPr>
      <w:rFonts w:ascii="Century Gothic" w:hAnsi="Century Gothic"/>
      <w:color w:val="000000"/>
      <w:sz w:val="24"/>
    </w:rPr>
  </w:style>
  <w:style w:type="character" w:styleId="Hipercze">
    <w:name w:val="Hyperlink"/>
    <w:basedOn w:val="Domylnaczcionkaakapitu"/>
    <w:rsid w:val="00E4509C"/>
    <w:rPr>
      <w:color w:val="0000FF"/>
      <w:u w:val="single"/>
    </w:rPr>
  </w:style>
  <w:style w:type="character" w:styleId="Pogrubienie">
    <w:name w:val="Strong"/>
    <w:basedOn w:val="Domylnaczcionkaakapitu"/>
    <w:rsid w:val="00E4509C"/>
    <w:rPr>
      <w:b/>
      <w:bCs/>
    </w:rPr>
  </w:style>
  <w:style w:type="character" w:customStyle="1" w:styleId="Internetlink">
    <w:name w:val="Internet link"/>
    <w:rsid w:val="00E4509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pcprwysokie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pcprwysokie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cprwysokiemazowiec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o@pcprwysokiemazowie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 PARLAMENTU EUROPEJSKIEGO  I RADY  (UE)  2016/  679  -  z dnia  27  kwietnia  2016  r.  -  w sprawie  ochrony  osób  fizycznych  w związku  z przetwarzaniem  danych  osobowych  i w sprawie  swobodnego  przepływu  takich  danych  oraz  uchyl</vt:lpstr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 PARLAMENTU EUROPEJSKIEGO  I RADY  (UE)  2016/  679  -  z dnia  27  kwietnia  2016  r.  -  w sprawie  ochrony  osób  fizycznych  w związku  z przetwarzaniem  danych  osobowych  i w sprawie  swobodnego  przepływu  takich  danych  oraz  uchylenia  dyrektywy  95/  46/  WE  (ogólne  rozporządzenie  o ochronie  danych)</dc:title>
  <dc:creator>Publications Office</dc:creator>
  <cp:lastModifiedBy>Wojciech Zagdański</cp:lastModifiedBy>
  <cp:revision>2</cp:revision>
  <cp:lastPrinted>2018-05-28T12:05:00Z</cp:lastPrinted>
  <dcterms:created xsi:type="dcterms:W3CDTF">2021-03-26T13:28:00Z</dcterms:created>
  <dcterms:modified xsi:type="dcterms:W3CDTF">2021-03-26T13:28:00Z</dcterms:modified>
</cp:coreProperties>
</file>